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8B08" w14:textId="028752A2" w:rsidR="00782BD4" w:rsidRDefault="0005320A" w:rsidP="0005320A">
      <w:pPr>
        <w:widowControl w:val="0"/>
        <w:spacing w:before="0" w:line="240" w:lineRule="auto"/>
        <w:jc w:val="center"/>
        <w:rPr>
          <w:rFonts w:ascii="Calibri" w:eastAsia="Calibri" w:hAnsi="Calibri" w:cs="Calibri"/>
          <w:color w:val="222222"/>
          <w:highlight w:val="white"/>
          <w:u w:val="single"/>
        </w:rPr>
      </w:pPr>
      <w:r>
        <w:rPr>
          <w:rFonts w:ascii="Calibri" w:eastAsia="Calibri" w:hAnsi="Calibri" w:cs="Calibri"/>
          <w:noProof/>
          <w:color w:val="222222"/>
        </w:rPr>
        <w:drawing>
          <wp:inline distT="0" distB="0" distL="0" distR="0" wp14:anchorId="3B10D6B3" wp14:editId="10096C72">
            <wp:extent cx="4391526" cy="1466188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7-03 at 11.15.1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92" cy="147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9B8F1" w14:textId="77777777" w:rsidR="0005320A" w:rsidRPr="0005320A" w:rsidRDefault="0005320A" w:rsidP="0005320A">
      <w:pPr>
        <w:widowControl w:val="0"/>
        <w:spacing w:before="0" w:line="240" w:lineRule="auto"/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</w:pPr>
    </w:p>
    <w:p w14:paraId="434AA72B" w14:textId="6164EECA" w:rsidR="00782BD4" w:rsidRPr="0005320A" w:rsidRDefault="006C5602" w:rsidP="0005320A">
      <w:pPr>
        <w:pStyle w:val="NoSpacing"/>
        <w:rPr>
          <w:rFonts w:ascii="Arial" w:hAnsi="Arial" w:cs="Arial"/>
          <w:b/>
          <w:bCs/>
          <w:sz w:val="24"/>
          <w:szCs w:val="24"/>
          <w:highlight w:val="white"/>
          <w:u w:val="single"/>
        </w:rPr>
      </w:pPr>
      <w:r w:rsidRPr="0005320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Stagiaire</w:t>
      </w:r>
      <w:r w:rsidR="0005320A" w:rsidRPr="0005320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="0005320A" w:rsidRPr="0005320A">
        <w:rPr>
          <w:rFonts w:ascii="Arial" w:hAnsi="Arial" w:cs="Arial"/>
          <w:b/>
          <w:bCs/>
          <w:sz w:val="24"/>
          <w:szCs w:val="24"/>
          <w:u w:val="single"/>
        </w:rPr>
        <w:t>rémunéré</w:t>
      </w:r>
      <w:proofErr w:type="spellEnd"/>
      <w:r w:rsidRPr="0005320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 xml:space="preserve"> - Marche </w:t>
      </w:r>
      <w:proofErr w:type="spellStart"/>
      <w:r w:rsidRPr="0005320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hantée</w:t>
      </w:r>
      <w:proofErr w:type="spellEnd"/>
      <w:r w:rsidRPr="0005320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 xml:space="preserve"> (</w:t>
      </w:r>
      <w:r w:rsidR="0005320A" w:rsidRPr="0005320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 xml:space="preserve">The </w:t>
      </w:r>
      <w:r w:rsidRPr="0005320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Haunted Walk</w:t>
      </w:r>
      <w:r w:rsidRPr="0005320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)</w:t>
      </w:r>
    </w:p>
    <w:p w14:paraId="21FC00BA" w14:textId="77777777" w:rsidR="00782BD4" w:rsidRPr="0005320A" w:rsidRDefault="00782BD4" w:rsidP="0005320A">
      <w:pPr>
        <w:pStyle w:val="NoSpacing"/>
        <w:rPr>
          <w:rFonts w:ascii="Arial" w:hAnsi="Arial" w:cs="Arial"/>
          <w:sz w:val="24"/>
          <w:szCs w:val="24"/>
          <w:highlight w:val="white"/>
        </w:rPr>
      </w:pPr>
    </w:p>
    <w:p w14:paraId="5BB4ACD2" w14:textId="47CFCBED" w:rsidR="00782BD4" w:rsidRPr="0005320A" w:rsidRDefault="006C5602" w:rsidP="0005320A">
      <w:pPr>
        <w:pStyle w:val="NoSpacing"/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Avez-vous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une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passion pour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l'histoire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décalée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et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vous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ne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voulez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pas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vous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contenter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d'un travail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ennuyeux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cet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proofErr w:type="gramStart"/>
      <w:r w:rsidRPr="0005320A">
        <w:rPr>
          <w:rFonts w:ascii="Arial" w:hAnsi="Arial" w:cs="Arial"/>
          <w:sz w:val="24"/>
          <w:szCs w:val="24"/>
          <w:highlight w:val="white"/>
        </w:rPr>
        <w:t>été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?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Faites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un stage avec Marche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hantée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(Haunted Walks Inc.</w:t>
      </w:r>
      <w:proofErr w:type="gramStart"/>
      <w:r w:rsidRPr="0005320A">
        <w:rPr>
          <w:rFonts w:ascii="Arial" w:hAnsi="Arial" w:cs="Arial"/>
          <w:sz w:val="24"/>
          <w:szCs w:val="24"/>
          <w:highlight w:val="white"/>
        </w:rPr>
        <w:t>) !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t xml:space="preserve"> Nous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recherchons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un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individu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motivé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indépendant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et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ambitieux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pour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rejoindre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notre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équipe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 recherche et marketing.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Vous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aurez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la chance d</w:t>
      </w:r>
      <w:bookmarkStart w:id="0" w:name="_GoBack"/>
      <w:bookmarkEnd w:id="0"/>
      <w:r w:rsidRPr="0005320A">
        <w:rPr>
          <w:rFonts w:ascii="Arial" w:hAnsi="Arial" w:cs="Arial"/>
          <w:sz w:val="24"/>
          <w:szCs w:val="24"/>
          <w:highlight w:val="white"/>
        </w:rPr>
        <w:t xml:space="preserve">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mener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des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recherches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historiques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découvrir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des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faits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et de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suivre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votre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instinct tout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en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explorant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une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histoire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inhabituelle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intrigante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et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sombre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(locale et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nationale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). Ensemble, nous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déciderons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</w:t>
      </w:r>
      <w:r w:rsidRPr="0005320A">
        <w:rPr>
          <w:rFonts w:ascii="Arial" w:hAnsi="Arial" w:cs="Arial"/>
          <w:sz w:val="24"/>
          <w:szCs w:val="24"/>
          <w:highlight w:val="white"/>
        </w:rPr>
        <w:t xml:space="preserve">u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moyen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le plus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efficace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présenter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le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meilleur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matériel au public.</w:t>
      </w:r>
      <w:r w:rsidRPr="0005320A">
        <w:rPr>
          <w:rFonts w:ascii="Arial" w:hAnsi="Arial" w:cs="Arial"/>
          <w:sz w:val="24"/>
          <w:szCs w:val="24"/>
          <w:highlight w:val="white"/>
        </w:rPr>
        <w:br/>
      </w:r>
      <w:r w:rsidRPr="0005320A">
        <w:rPr>
          <w:rFonts w:ascii="Arial" w:hAnsi="Arial" w:cs="Arial"/>
          <w:sz w:val="24"/>
          <w:szCs w:val="24"/>
          <w:highlight w:val="white"/>
        </w:rPr>
        <w:br/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Serait-ce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une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nouvelle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histoire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pour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une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nos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gramStart"/>
      <w:r w:rsidRPr="0005320A">
        <w:rPr>
          <w:rFonts w:ascii="Arial" w:hAnsi="Arial" w:cs="Arial"/>
          <w:sz w:val="24"/>
          <w:szCs w:val="24"/>
          <w:highlight w:val="white"/>
        </w:rPr>
        <w:t>promenades ?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t xml:space="preserve"> Un billet de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blogue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ou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un post sur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nos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médias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proofErr w:type="gramStart"/>
      <w:r w:rsidRPr="0005320A">
        <w:rPr>
          <w:rFonts w:ascii="Arial" w:hAnsi="Arial" w:cs="Arial"/>
          <w:sz w:val="24"/>
          <w:szCs w:val="24"/>
          <w:highlight w:val="white"/>
        </w:rPr>
        <w:t>sociaux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?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t xml:space="preserve"> Une </w:t>
      </w:r>
      <w:proofErr w:type="spellStart"/>
      <w:proofErr w:type="gramStart"/>
      <w:r w:rsidRPr="0005320A">
        <w:rPr>
          <w:rFonts w:ascii="Arial" w:hAnsi="Arial" w:cs="Arial"/>
          <w:sz w:val="24"/>
          <w:szCs w:val="24"/>
          <w:highlight w:val="white"/>
        </w:rPr>
        <w:t>vidéo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?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t xml:space="preserve"> Un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épisode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proofErr w:type="gramStart"/>
      <w:r w:rsidRPr="0005320A">
        <w:rPr>
          <w:rFonts w:ascii="Arial" w:hAnsi="Arial" w:cs="Arial"/>
          <w:sz w:val="24"/>
          <w:szCs w:val="24"/>
          <w:highlight w:val="white"/>
        </w:rPr>
        <w:t>baladodiffusion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?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t xml:space="preserve"> Une </w:t>
      </w:r>
      <w:proofErr w:type="gramStart"/>
      <w:r w:rsidRPr="0005320A">
        <w:rPr>
          <w:rFonts w:ascii="Arial" w:hAnsi="Arial" w:cs="Arial"/>
          <w:sz w:val="24"/>
          <w:szCs w:val="24"/>
          <w:highlight w:val="white"/>
        </w:rPr>
        <w:t>interview ?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En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fonction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compétences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et de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intérêts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vous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serez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peut-être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celui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>/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celle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qui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rédigera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ces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publications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ou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même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celui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>/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celle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qui se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retrouvera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devant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la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caméra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>.</w:t>
      </w:r>
      <w:r w:rsidRPr="0005320A">
        <w:rPr>
          <w:rFonts w:ascii="Arial" w:hAnsi="Arial" w:cs="Arial"/>
          <w:sz w:val="24"/>
          <w:szCs w:val="24"/>
          <w:highlight w:val="white"/>
        </w:rPr>
        <w:br/>
      </w:r>
      <w:r w:rsidRPr="0005320A">
        <w:rPr>
          <w:rFonts w:ascii="Arial" w:hAnsi="Arial" w:cs="Arial"/>
          <w:sz w:val="24"/>
          <w:szCs w:val="24"/>
          <w:highlight w:val="white"/>
        </w:rPr>
        <w:br/>
        <w:t xml:space="preserve">Nous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souhaitons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que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cette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expérience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soit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très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pratique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, car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peu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ont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l’occasion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trav</w:t>
      </w:r>
      <w:r w:rsidRPr="0005320A">
        <w:rPr>
          <w:rFonts w:ascii="Arial" w:hAnsi="Arial" w:cs="Arial"/>
          <w:sz w:val="24"/>
          <w:szCs w:val="24"/>
          <w:highlight w:val="white"/>
        </w:rPr>
        <w:t>ailler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et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d'apprendre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d'une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entreprise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du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patrimoine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à but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lucratif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. Si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vous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êtes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un/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une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amateur/trice de la Marche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hantée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(Haunted Walks Inc.),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l'excellent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blogue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d'Andrew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King « Ottawa Rewind »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ou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de « Lost Ottawa »,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vous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aimeriez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sûrement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ce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stage. Nous</w:t>
      </w:r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espérons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que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vous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nous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rejoindrez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pour un </w:t>
      </w:r>
      <w:proofErr w:type="spellStart"/>
      <w:r w:rsidR="0005320A" w:rsidRPr="0005320A">
        <w:rPr>
          <w:rFonts w:ascii="Arial" w:hAnsi="Arial" w:cs="Arial"/>
          <w:sz w:val="24"/>
          <w:szCs w:val="24"/>
          <w:highlight w:val="white"/>
        </w:rPr>
        <w:t>automne</w:t>
      </w:r>
      <w:proofErr w:type="spellEnd"/>
      <w:r w:rsidR="0005320A"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spectacul-</w:t>
      </w:r>
      <w:proofErr w:type="gramStart"/>
      <w:r w:rsidRPr="0005320A">
        <w:rPr>
          <w:rFonts w:ascii="Arial" w:hAnsi="Arial" w:cs="Arial"/>
          <w:sz w:val="24"/>
          <w:szCs w:val="24"/>
          <w:highlight w:val="white"/>
        </w:rPr>
        <w:t>effrayant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!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br/>
      </w:r>
    </w:p>
    <w:p w14:paraId="3D56D88B" w14:textId="77777777" w:rsidR="00782BD4" w:rsidRPr="0005320A" w:rsidRDefault="00782BD4" w:rsidP="0005320A">
      <w:pPr>
        <w:pStyle w:val="NoSpacing"/>
        <w:rPr>
          <w:rFonts w:ascii="Arial" w:hAnsi="Arial" w:cs="Arial"/>
          <w:sz w:val="24"/>
          <w:szCs w:val="24"/>
          <w:highlight w:val="white"/>
        </w:rPr>
      </w:pPr>
    </w:p>
    <w:p w14:paraId="47BE27AF" w14:textId="41CEE22E" w:rsidR="00782BD4" w:rsidRPr="0005320A" w:rsidRDefault="006C5602" w:rsidP="0005320A">
      <w:pPr>
        <w:pStyle w:val="NoSpacing"/>
        <w:rPr>
          <w:rFonts w:ascii="Arial" w:hAnsi="Arial" w:cs="Arial"/>
          <w:sz w:val="24"/>
          <w:szCs w:val="24"/>
          <w:highlight w:val="white"/>
        </w:rPr>
      </w:pPr>
      <w:r w:rsidRPr="0005320A">
        <w:rPr>
          <w:rFonts w:ascii="Arial" w:hAnsi="Arial" w:cs="Arial"/>
          <w:b/>
          <w:bCs/>
          <w:sz w:val="24"/>
          <w:szCs w:val="24"/>
          <w:highlight w:val="white"/>
        </w:rPr>
        <w:t xml:space="preserve">Date de </w:t>
      </w:r>
      <w:proofErr w:type="gramStart"/>
      <w:r w:rsidRPr="0005320A">
        <w:rPr>
          <w:rFonts w:ascii="Arial" w:hAnsi="Arial" w:cs="Arial"/>
          <w:b/>
          <w:bCs/>
          <w:sz w:val="24"/>
          <w:szCs w:val="24"/>
          <w:highlight w:val="white"/>
        </w:rPr>
        <w:t>début :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lundi</w:t>
      </w:r>
      <w:proofErr w:type="spellEnd"/>
      <w:r w:rsidR="0005320A" w:rsidRPr="0005320A">
        <w:rPr>
          <w:rFonts w:ascii="Arial" w:hAnsi="Arial" w:cs="Arial"/>
          <w:sz w:val="24"/>
          <w:szCs w:val="24"/>
          <w:highlight w:val="white"/>
        </w:rPr>
        <w:t>, le 1</w:t>
      </w:r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="0005320A" w:rsidRPr="0005320A">
        <w:rPr>
          <w:rFonts w:ascii="Arial" w:hAnsi="Arial" w:cs="Arial"/>
          <w:sz w:val="24"/>
          <w:szCs w:val="24"/>
          <w:highlight w:val="white"/>
        </w:rPr>
        <w:t>septembre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20</w:t>
      </w:r>
      <w:r w:rsidR="0005320A" w:rsidRPr="0005320A">
        <w:rPr>
          <w:rFonts w:ascii="Arial" w:hAnsi="Arial" w:cs="Arial"/>
          <w:sz w:val="24"/>
          <w:szCs w:val="24"/>
          <w:highlight w:val="white"/>
        </w:rPr>
        <w:t>20</w:t>
      </w:r>
      <w:r w:rsidRPr="0005320A">
        <w:rPr>
          <w:rFonts w:ascii="Arial" w:hAnsi="Arial" w:cs="Arial"/>
          <w:sz w:val="24"/>
          <w:szCs w:val="24"/>
          <w:highlight w:val="white"/>
        </w:rPr>
        <w:t>.</w:t>
      </w:r>
      <w:r w:rsidRPr="0005320A">
        <w:rPr>
          <w:rFonts w:ascii="Arial" w:hAnsi="Arial" w:cs="Arial"/>
          <w:sz w:val="24"/>
          <w:szCs w:val="24"/>
          <w:highlight w:val="white"/>
        </w:rPr>
        <w:br/>
      </w:r>
      <w:r w:rsidRPr="0005320A">
        <w:rPr>
          <w:rFonts w:ascii="Arial" w:hAnsi="Arial" w:cs="Arial"/>
          <w:b/>
          <w:bCs/>
          <w:sz w:val="24"/>
          <w:szCs w:val="24"/>
          <w:highlight w:val="white"/>
        </w:rPr>
        <w:t xml:space="preserve">Date de </w:t>
      </w:r>
      <w:proofErr w:type="spellStart"/>
      <w:r w:rsidRPr="0005320A">
        <w:rPr>
          <w:rFonts w:ascii="Arial" w:hAnsi="Arial" w:cs="Arial"/>
          <w:b/>
          <w:bCs/>
          <w:sz w:val="24"/>
          <w:szCs w:val="24"/>
          <w:highlight w:val="white"/>
        </w:rPr>
        <w:t>clôture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05320A">
        <w:rPr>
          <w:rFonts w:ascii="Arial" w:hAnsi="Arial" w:cs="Arial"/>
          <w:b/>
          <w:bCs/>
          <w:sz w:val="24"/>
          <w:szCs w:val="24"/>
          <w:highlight w:val="white"/>
        </w:rPr>
        <w:t>:</w:t>
      </w:r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="0005320A" w:rsidRPr="0005320A">
        <w:rPr>
          <w:rFonts w:ascii="Arial" w:hAnsi="Arial" w:cs="Arial"/>
          <w:sz w:val="24"/>
          <w:szCs w:val="24"/>
          <w:highlight w:val="white"/>
        </w:rPr>
        <w:t>lundi</w:t>
      </w:r>
      <w:proofErr w:type="spellEnd"/>
      <w:r w:rsidR="0005320A" w:rsidRPr="0005320A">
        <w:rPr>
          <w:rFonts w:ascii="Arial" w:hAnsi="Arial" w:cs="Arial"/>
          <w:sz w:val="24"/>
          <w:szCs w:val="24"/>
          <w:highlight w:val="white"/>
        </w:rPr>
        <w:t xml:space="preserve">, le 2 </w:t>
      </w:r>
      <w:proofErr w:type="spellStart"/>
      <w:r w:rsidR="0005320A" w:rsidRPr="0005320A">
        <w:rPr>
          <w:rFonts w:ascii="Arial" w:hAnsi="Arial" w:cs="Arial"/>
          <w:sz w:val="24"/>
          <w:szCs w:val="24"/>
          <w:highlight w:val="white"/>
        </w:rPr>
        <w:t>novembre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r w:rsidR="0005320A" w:rsidRPr="0005320A">
        <w:rPr>
          <w:rFonts w:ascii="Arial" w:hAnsi="Arial" w:cs="Arial"/>
          <w:sz w:val="24"/>
          <w:szCs w:val="24"/>
          <w:highlight w:val="white"/>
        </w:rPr>
        <w:t xml:space="preserve">2020. </w:t>
      </w:r>
      <w:r w:rsidRPr="0005320A">
        <w:rPr>
          <w:rFonts w:ascii="Arial" w:hAnsi="Arial" w:cs="Arial"/>
          <w:sz w:val="24"/>
          <w:szCs w:val="24"/>
          <w:highlight w:val="white"/>
        </w:rPr>
        <w:br/>
      </w:r>
      <w:r w:rsidRPr="0005320A">
        <w:rPr>
          <w:rFonts w:ascii="Arial" w:hAnsi="Arial" w:cs="Arial"/>
          <w:sz w:val="24"/>
          <w:szCs w:val="24"/>
          <w:highlight w:val="white"/>
        </w:rPr>
        <w:br/>
      </w:r>
      <w:proofErr w:type="gramStart"/>
      <w:r w:rsidRPr="0005320A">
        <w:rPr>
          <w:rFonts w:ascii="Arial" w:hAnsi="Arial" w:cs="Arial"/>
          <w:b/>
          <w:bCs/>
          <w:sz w:val="24"/>
          <w:szCs w:val="24"/>
          <w:highlight w:val="white"/>
        </w:rPr>
        <w:t>Compensation</w:t>
      </w:r>
      <w:r w:rsidR="0005320A" w:rsidRPr="0005320A">
        <w:rPr>
          <w:rFonts w:ascii="Arial" w:hAnsi="Arial" w:cs="Arial"/>
          <w:b/>
          <w:bCs/>
          <w:sz w:val="24"/>
          <w:szCs w:val="24"/>
          <w:highlight w:val="white"/>
        </w:rPr>
        <w:t xml:space="preserve"> </w:t>
      </w:r>
      <w:r w:rsidRPr="0005320A">
        <w:rPr>
          <w:rFonts w:ascii="Arial" w:hAnsi="Arial" w:cs="Arial"/>
          <w:b/>
          <w:bCs/>
          <w:sz w:val="24"/>
          <w:szCs w:val="24"/>
          <w:highlight w:val="white"/>
        </w:rPr>
        <w:t>:</w:t>
      </w:r>
      <w:proofErr w:type="gramEnd"/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05320A">
        <w:rPr>
          <w:rFonts w:ascii="Arial" w:hAnsi="Arial" w:cs="Arial"/>
          <w:sz w:val="24"/>
          <w:szCs w:val="24"/>
          <w:highlight w:val="white"/>
        </w:rPr>
        <w:t xml:space="preserve">4 080 $ pour la durée du stage à </w:t>
      </w:r>
      <w:r w:rsidR="0005320A" w:rsidRPr="0005320A">
        <w:rPr>
          <w:rFonts w:ascii="Arial" w:hAnsi="Arial" w:cs="Arial"/>
          <w:sz w:val="24"/>
          <w:szCs w:val="24"/>
          <w:highlight w:val="white"/>
        </w:rPr>
        <w:t>17.5</w:t>
      </w:r>
      <w:r w:rsidRPr="000532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heures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 xml:space="preserve"> par </w:t>
      </w:r>
      <w:proofErr w:type="spellStart"/>
      <w:r w:rsidRPr="0005320A">
        <w:rPr>
          <w:rFonts w:ascii="Arial" w:hAnsi="Arial" w:cs="Arial"/>
          <w:sz w:val="24"/>
          <w:szCs w:val="24"/>
          <w:highlight w:val="white"/>
        </w:rPr>
        <w:t>semaine</w:t>
      </w:r>
      <w:proofErr w:type="spellEnd"/>
      <w:r w:rsidRPr="0005320A">
        <w:rPr>
          <w:rFonts w:ascii="Arial" w:hAnsi="Arial" w:cs="Arial"/>
          <w:sz w:val="24"/>
          <w:szCs w:val="24"/>
          <w:highlight w:val="white"/>
        </w:rPr>
        <w:t>.</w:t>
      </w:r>
      <w:r w:rsidRPr="0005320A">
        <w:rPr>
          <w:rFonts w:ascii="Arial" w:hAnsi="Arial" w:cs="Arial"/>
          <w:sz w:val="24"/>
          <w:szCs w:val="24"/>
          <w:highlight w:val="white"/>
        </w:rPr>
        <w:br/>
      </w:r>
    </w:p>
    <w:p w14:paraId="65054096" w14:textId="77777777" w:rsidR="00782BD4" w:rsidRPr="0005320A" w:rsidRDefault="00782BD4" w:rsidP="0005320A">
      <w:pPr>
        <w:pStyle w:val="NoSpacing"/>
        <w:rPr>
          <w:rFonts w:ascii="Arial" w:hAnsi="Arial" w:cs="Arial"/>
          <w:sz w:val="24"/>
          <w:szCs w:val="24"/>
          <w:highlight w:val="white"/>
        </w:rPr>
      </w:pPr>
    </w:p>
    <w:p w14:paraId="158B966F" w14:textId="77777777" w:rsidR="00782BD4" w:rsidRPr="0005320A" w:rsidRDefault="006C5602" w:rsidP="0005320A">
      <w:pPr>
        <w:pStyle w:val="NoSpacing"/>
        <w:rPr>
          <w:rFonts w:ascii="Arial" w:hAnsi="Arial" w:cs="Arial"/>
          <w:b/>
          <w:bCs/>
          <w:sz w:val="24"/>
          <w:szCs w:val="24"/>
          <w:highlight w:val="white"/>
        </w:rPr>
      </w:pPr>
      <w:proofErr w:type="spellStart"/>
      <w:r w:rsidRPr="0005320A">
        <w:rPr>
          <w:rFonts w:ascii="Arial" w:hAnsi="Arial" w:cs="Arial"/>
          <w:b/>
          <w:bCs/>
          <w:sz w:val="24"/>
          <w:szCs w:val="24"/>
          <w:highlight w:val="white"/>
        </w:rPr>
        <w:t>Modalités</w:t>
      </w:r>
      <w:proofErr w:type="spellEnd"/>
    </w:p>
    <w:p w14:paraId="2716CEEE" w14:textId="77777777" w:rsidR="00782BD4" w:rsidRPr="0005320A" w:rsidRDefault="006C5602" w:rsidP="0005320A">
      <w:pPr>
        <w:pStyle w:val="NoSpacing"/>
        <w:rPr>
          <w:rFonts w:ascii="Arial" w:hAnsi="Arial" w:cs="Arial"/>
          <w:b/>
          <w:bCs/>
          <w:i/>
          <w:sz w:val="24"/>
          <w:szCs w:val="24"/>
          <w:highlight w:val="white"/>
        </w:rPr>
      </w:pPr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Pour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être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éligible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 à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ce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 s</w:t>
      </w:r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tage,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vous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devez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postuler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 via le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Programme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 de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mentorat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 du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patrimoine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 xml:space="preserve"> de la </w:t>
      </w:r>
      <w:proofErr w:type="spellStart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capitale</w:t>
      </w:r>
      <w:proofErr w:type="spellEnd"/>
      <w:r w:rsidRPr="0005320A">
        <w:rPr>
          <w:rFonts w:ascii="Arial" w:hAnsi="Arial" w:cs="Arial"/>
          <w:b/>
          <w:bCs/>
          <w:i/>
          <w:sz w:val="24"/>
          <w:szCs w:val="24"/>
          <w:highlight w:val="white"/>
        </w:rPr>
        <w:t>.</w:t>
      </w:r>
    </w:p>
    <w:p w14:paraId="310D598D" w14:textId="38C7E37E" w:rsidR="00782BD4" w:rsidRDefault="00782BD4" w:rsidP="0005320A">
      <w:pPr>
        <w:pStyle w:val="NoSpacing"/>
        <w:rPr>
          <w:rFonts w:ascii="Arial" w:hAnsi="Arial" w:cs="Arial"/>
          <w:i/>
          <w:sz w:val="24"/>
          <w:szCs w:val="24"/>
          <w:highlight w:val="white"/>
        </w:rPr>
      </w:pPr>
    </w:p>
    <w:p w14:paraId="676F1803" w14:textId="2BF9109F" w:rsidR="0005320A" w:rsidRDefault="0005320A" w:rsidP="0005320A">
      <w:pPr>
        <w:pStyle w:val="NoSpacing"/>
        <w:rPr>
          <w:rFonts w:ascii="Arial" w:hAnsi="Arial" w:cs="Arial"/>
          <w:i/>
          <w:sz w:val="24"/>
          <w:szCs w:val="24"/>
          <w:highlight w:val="white"/>
        </w:rPr>
      </w:pPr>
    </w:p>
    <w:p w14:paraId="0CFF5BF6" w14:textId="3B77A8AF" w:rsidR="0005320A" w:rsidRDefault="0005320A" w:rsidP="0005320A">
      <w:pPr>
        <w:pStyle w:val="NoSpacing"/>
        <w:rPr>
          <w:rFonts w:ascii="Arial" w:hAnsi="Arial" w:cs="Arial"/>
          <w:i/>
          <w:sz w:val="24"/>
          <w:szCs w:val="24"/>
          <w:highlight w:val="white"/>
        </w:rPr>
      </w:pPr>
    </w:p>
    <w:p w14:paraId="788F23E1" w14:textId="77777777" w:rsidR="0005320A" w:rsidRPr="0005320A" w:rsidRDefault="0005320A" w:rsidP="0005320A">
      <w:pPr>
        <w:pStyle w:val="NoSpacing"/>
        <w:rPr>
          <w:rFonts w:ascii="Arial" w:hAnsi="Arial" w:cs="Arial"/>
          <w:i/>
          <w:sz w:val="24"/>
          <w:szCs w:val="24"/>
          <w:highlight w:val="white"/>
        </w:rPr>
      </w:pPr>
    </w:p>
    <w:p w14:paraId="68314EF0" w14:textId="77777777" w:rsidR="00782BD4" w:rsidRPr="0005320A" w:rsidRDefault="00782BD4" w:rsidP="0005320A">
      <w:pPr>
        <w:pStyle w:val="NoSpacing"/>
        <w:rPr>
          <w:rFonts w:ascii="Arial" w:hAnsi="Arial" w:cs="Arial"/>
          <w:sz w:val="24"/>
          <w:szCs w:val="24"/>
          <w:highlight w:val="white"/>
        </w:rPr>
      </w:pPr>
    </w:p>
    <w:p w14:paraId="46AE296D" w14:textId="53F0AF91" w:rsidR="00782BD4" w:rsidRPr="0005320A" w:rsidRDefault="006C5602" w:rsidP="0005320A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u w:val="single"/>
        </w:rPr>
      </w:pPr>
      <w:hyperlink r:id="rId7">
        <w:proofErr w:type="spellStart"/>
        <w:r w:rsidRPr="0005320A">
          <w:rPr>
            <w:rFonts w:ascii="Arial" w:hAnsi="Arial" w:cs="Arial"/>
            <w:b/>
            <w:bCs/>
            <w:color w:val="000000" w:themeColor="text1"/>
            <w:sz w:val="24"/>
            <w:szCs w:val="24"/>
            <w:highlight w:val="white"/>
            <w:u w:val="single"/>
          </w:rPr>
          <w:t>Postulez</w:t>
        </w:r>
        <w:proofErr w:type="spellEnd"/>
        <w:r w:rsidRPr="0005320A">
          <w:rPr>
            <w:rFonts w:ascii="Arial" w:hAnsi="Arial" w:cs="Arial"/>
            <w:b/>
            <w:bCs/>
            <w:color w:val="000000" w:themeColor="text1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Pr="0005320A">
          <w:rPr>
            <w:rFonts w:ascii="Arial" w:hAnsi="Arial" w:cs="Arial"/>
            <w:b/>
            <w:bCs/>
            <w:color w:val="000000" w:themeColor="text1"/>
            <w:sz w:val="24"/>
            <w:szCs w:val="24"/>
            <w:highlight w:val="white"/>
            <w:u w:val="single"/>
          </w:rPr>
          <w:t>avant</w:t>
        </w:r>
        <w:proofErr w:type="spellEnd"/>
        <w:r w:rsidRPr="0005320A">
          <w:rPr>
            <w:rFonts w:ascii="Arial" w:hAnsi="Arial" w:cs="Arial"/>
            <w:b/>
            <w:bCs/>
            <w:color w:val="000000" w:themeColor="text1"/>
            <w:sz w:val="24"/>
            <w:szCs w:val="24"/>
            <w:highlight w:val="white"/>
            <w:u w:val="single"/>
          </w:rPr>
          <w:t xml:space="preserve"> le </w:t>
        </w:r>
        <w:r w:rsidR="0005320A" w:rsidRPr="0005320A">
          <w:rPr>
            <w:rFonts w:ascii="Arial" w:hAnsi="Arial" w:cs="Arial"/>
            <w:b/>
            <w:bCs/>
            <w:color w:val="000000" w:themeColor="text1"/>
            <w:sz w:val="24"/>
            <w:szCs w:val="24"/>
            <w:highlight w:val="white"/>
            <w:u w:val="single"/>
          </w:rPr>
          <w:t>31</w:t>
        </w:r>
      </w:hyperlink>
      <w:r w:rsidR="0005320A" w:rsidRPr="0005320A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u w:val="single"/>
        </w:rPr>
        <w:t xml:space="preserve"> </w:t>
      </w:r>
      <w:proofErr w:type="spellStart"/>
      <w:r w:rsidR="0005320A" w:rsidRPr="0005320A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u w:val="single"/>
        </w:rPr>
        <w:t>juillet</w:t>
      </w:r>
      <w:proofErr w:type="spellEnd"/>
      <w:r w:rsidR="0005320A" w:rsidRPr="0005320A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u w:val="single"/>
        </w:rPr>
        <w:t xml:space="preserve"> 2020. </w:t>
      </w:r>
    </w:p>
    <w:p w14:paraId="22780514" w14:textId="77777777" w:rsidR="00782BD4" w:rsidRPr="0005320A" w:rsidRDefault="00782BD4" w:rsidP="0005320A">
      <w:pPr>
        <w:pStyle w:val="NoSpacing"/>
        <w:rPr>
          <w:rFonts w:ascii="Arial" w:hAnsi="Arial" w:cs="Arial"/>
          <w:highlight w:val="white"/>
        </w:rPr>
      </w:pPr>
    </w:p>
    <w:p w14:paraId="716798DE" w14:textId="77777777" w:rsidR="00782BD4" w:rsidRPr="0005320A" w:rsidRDefault="00782BD4" w:rsidP="0005320A">
      <w:pPr>
        <w:pStyle w:val="NoSpacing"/>
        <w:rPr>
          <w:rFonts w:ascii="Arial" w:hAnsi="Arial" w:cs="Arial"/>
          <w:highlight w:val="white"/>
        </w:rPr>
      </w:pPr>
    </w:p>
    <w:p w14:paraId="2E607D3A" w14:textId="63DEA96C" w:rsidR="00782BD4" w:rsidRDefault="006C5602" w:rsidP="0005320A">
      <w:pPr>
        <w:pStyle w:val="NoSpacing"/>
        <w:rPr>
          <w:rFonts w:ascii="Arial" w:hAnsi="Arial" w:cs="Arial"/>
          <w:i/>
          <w:sz w:val="20"/>
          <w:szCs w:val="20"/>
          <w:highlight w:val="white"/>
        </w:rPr>
      </w:pPr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Ce </w:t>
      </w:r>
      <w:proofErr w:type="spellStart"/>
      <w:r w:rsidRPr="0005320A">
        <w:rPr>
          <w:rFonts w:ascii="Arial" w:hAnsi="Arial" w:cs="Arial"/>
          <w:i/>
          <w:sz w:val="20"/>
          <w:szCs w:val="20"/>
          <w:highlight w:val="white"/>
        </w:rPr>
        <w:t>programme</w:t>
      </w:r>
      <w:proofErr w:type="spellEnd"/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i/>
          <w:sz w:val="20"/>
          <w:szCs w:val="20"/>
          <w:highlight w:val="white"/>
        </w:rPr>
        <w:t>est</w:t>
      </w:r>
      <w:proofErr w:type="spellEnd"/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i/>
          <w:sz w:val="20"/>
          <w:szCs w:val="20"/>
          <w:highlight w:val="white"/>
        </w:rPr>
        <w:t>rendu</w:t>
      </w:r>
      <w:proofErr w:type="spellEnd"/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 possible </w:t>
      </w:r>
      <w:proofErr w:type="spellStart"/>
      <w:r w:rsidRPr="0005320A">
        <w:rPr>
          <w:rFonts w:ascii="Arial" w:hAnsi="Arial" w:cs="Arial"/>
          <w:i/>
          <w:sz w:val="20"/>
          <w:szCs w:val="20"/>
          <w:highlight w:val="white"/>
        </w:rPr>
        <w:t>grâce</w:t>
      </w:r>
      <w:proofErr w:type="spellEnd"/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 à </w:t>
      </w:r>
      <w:proofErr w:type="spellStart"/>
      <w:r w:rsidRPr="0005320A">
        <w:rPr>
          <w:rFonts w:ascii="Arial" w:hAnsi="Arial" w:cs="Arial"/>
          <w:i/>
          <w:sz w:val="20"/>
          <w:szCs w:val="20"/>
          <w:highlight w:val="white"/>
        </w:rPr>
        <w:t>une</w:t>
      </w:r>
      <w:proofErr w:type="spellEnd"/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i/>
          <w:sz w:val="20"/>
          <w:szCs w:val="20"/>
          <w:highlight w:val="white"/>
        </w:rPr>
        <w:t>généreuse</w:t>
      </w:r>
      <w:proofErr w:type="spellEnd"/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 subvention de la </w:t>
      </w:r>
      <w:proofErr w:type="spellStart"/>
      <w:r w:rsidRPr="0005320A">
        <w:rPr>
          <w:rFonts w:ascii="Arial" w:hAnsi="Arial" w:cs="Arial"/>
          <w:i/>
          <w:sz w:val="20"/>
          <w:szCs w:val="20"/>
          <w:highlight w:val="white"/>
        </w:rPr>
        <w:t>Fondation</w:t>
      </w:r>
      <w:proofErr w:type="spellEnd"/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i/>
          <w:sz w:val="20"/>
          <w:szCs w:val="20"/>
          <w:highlight w:val="white"/>
        </w:rPr>
        <w:t>communautaire</w:t>
      </w:r>
      <w:proofErr w:type="spellEnd"/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05320A">
        <w:rPr>
          <w:rFonts w:ascii="Arial" w:hAnsi="Arial" w:cs="Arial"/>
          <w:i/>
          <w:sz w:val="20"/>
          <w:szCs w:val="20"/>
          <w:highlight w:val="white"/>
        </w:rPr>
        <w:t>d'Ottawa</w:t>
      </w:r>
      <w:proofErr w:type="spellEnd"/>
      <w:r w:rsidRPr="0005320A">
        <w:rPr>
          <w:rFonts w:ascii="Arial" w:hAnsi="Arial" w:cs="Arial"/>
          <w:i/>
          <w:sz w:val="20"/>
          <w:szCs w:val="20"/>
          <w:highlight w:val="white"/>
        </w:rPr>
        <w:t xml:space="preserve">. </w:t>
      </w:r>
    </w:p>
    <w:p w14:paraId="70167FD4" w14:textId="77777777" w:rsidR="0005320A" w:rsidRPr="0005320A" w:rsidRDefault="0005320A" w:rsidP="0005320A">
      <w:pPr>
        <w:pStyle w:val="NoSpacing"/>
        <w:rPr>
          <w:rFonts w:ascii="Arial" w:hAnsi="Arial" w:cs="Arial"/>
          <w:highlight w:val="white"/>
        </w:rPr>
      </w:pPr>
    </w:p>
    <w:p w14:paraId="46B0E838" w14:textId="77777777" w:rsidR="00782BD4" w:rsidRDefault="006C5602" w:rsidP="0005320A">
      <w:pPr>
        <w:pStyle w:val="NoSpacing"/>
      </w:pPr>
      <w:r w:rsidRPr="0005320A">
        <w:rPr>
          <w:rFonts w:ascii="Arial" w:hAnsi="Arial" w:cs="Arial"/>
          <w:highlight w:val="white"/>
        </w:rPr>
        <w:t xml:space="preserve">      </w:t>
      </w:r>
      <w:r>
        <w:rPr>
          <w:noProof/>
          <w:highlight w:val="white"/>
        </w:rPr>
        <w:drawing>
          <wp:inline distT="114300" distB="114300" distL="114300" distR="114300" wp14:anchorId="68BA2784" wp14:editId="488AF15B">
            <wp:extent cx="2024658" cy="4672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658" cy="467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82BD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AECE" w14:textId="77777777" w:rsidR="006C5602" w:rsidRDefault="006C5602">
      <w:pPr>
        <w:spacing w:before="0" w:line="240" w:lineRule="auto"/>
      </w:pPr>
      <w:r>
        <w:separator/>
      </w:r>
    </w:p>
  </w:endnote>
  <w:endnote w:type="continuationSeparator" w:id="0">
    <w:p w14:paraId="3D7272A7" w14:textId="77777777" w:rsidR="006C5602" w:rsidRDefault="006C56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5EC9" w14:textId="77777777" w:rsidR="006C5602" w:rsidRDefault="006C5602">
      <w:pPr>
        <w:spacing w:before="0" w:line="240" w:lineRule="auto"/>
      </w:pPr>
      <w:r>
        <w:separator/>
      </w:r>
    </w:p>
  </w:footnote>
  <w:footnote w:type="continuationSeparator" w:id="0">
    <w:p w14:paraId="6F0F7599" w14:textId="77777777" w:rsidR="006C5602" w:rsidRDefault="006C56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A3CB" w14:textId="366CAA05" w:rsidR="00782BD4" w:rsidRDefault="00782BD4">
    <w:pPr>
      <w:widowControl w:val="0"/>
      <w:spacing w:before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D4"/>
    <w:rsid w:val="0005320A"/>
    <w:rsid w:val="00592794"/>
    <w:rsid w:val="006C5602"/>
    <w:rsid w:val="007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1569"/>
  <w15:docId w15:val="{C6692C63-7E7A-6946-9FEE-B09BC479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008A05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440" w:line="240" w:lineRule="auto"/>
    </w:pPr>
    <w:rPr>
      <w:b/>
      <w:color w:val="404040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320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0A"/>
  </w:style>
  <w:style w:type="paragraph" w:styleId="Footer">
    <w:name w:val="footer"/>
    <w:basedOn w:val="Normal"/>
    <w:link w:val="FooterChar"/>
    <w:uiPriority w:val="99"/>
    <w:unhideWhenUsed/>
    <w:rsid w:val="0005320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0A"/>
  </w:style>
  <w:style w:type="paragraph" w:styleId="NoSpacing">
    <w:name w:val="No Spacing"/>
    <w:uiPriority w:val="1"/>
    <w:qFormat/>
    <w:rsid w:val="0005320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choocopo.ca/fr/devenez-un-mento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2020-07-03T15:25:00Z</dcterms:created>
  <dcterms:modified xsi:type="dcterms:W3CDTF">2020-07-03T15:25:00Z</dcterms:modified>
</cp:coreProperties>
</file>